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https://pm109lodz.bip.wikom.pl/strona/strona-glowna</w:t>
            </w:r>
          </w:p>
          <w:p>
            <w:pPr/>
            <w:r>
              <w:rPr/>
              <w:t xml:space="preserve">https://pm109lodz.bip.wikom.pl/strona/oplaty</w:t>
            </w:r>
          </w:p>
          <w:p>
            <w:pPr/>
            <w:r>
              <w:rPr/>
              <w:t xml:space="preserve">https://pm109lodz.bip.wikom.pl/strona/zasady-naboru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2025-03-27T08:17:52+00:00</dcterms:created>
  <dcterms:modified xsi:type="dcterms:W3CDTF">2025-03-27T08:17:52+00:00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